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4569" w14:textId="24822316" w:rsidR="00E5124D" w:rsidRPr="00E5124D" w:rsidRDefault="00E5124D" w:rsidP="00E5124D">
      <w:pPr>
        <w:jc w:val="center"/>
        <w:rPr>
          <w:rStyle w:val="eop"/>
          <w:rFonts w:ascii="Calibri" w:hAnsi="Calibri" w:cs="Calibri"/>
          <w:color w:val="000000"/>
          <w:sz w:val="28"/>
          <w:szCs w:val="28"/>
          <w:shd w:val="clear" w:color="auto" w:fill="FFFFFF"/>
        </w:rPr>
      </w:pPr>
      <w:r w:rsidRPr="00E5124D">
        <w:rPr>
          <w:rStyle w:val="normaltextrun"/>
          <w:rFonts w:ascii="Calibri" w:hAnsi="Calibri" w:cs="Calibri"/>
          <w:b/>
          <w:bCs/>
          <w:color w:val="000000"/>
          <w:sz w:val="28"/>
          <w:szCs w:val="28"/>
          <w:u w:val="single"/>
          <w:shd w:val="clear" w:color="auto" w:fill="FFFFFF"/>
        </w:rPr>
        <w:t>U.S D</w:t>
      </w:r>
      <w:r>
        <w:rPr>
          <w:rStyle w:val="normaltextrun"/>
          <w:rFonts w:ascii="Calibri" w:hAnsi="Calibri" w:cs="Calibri"/>
          <w:b/>
          <w:bCs/>
          <w:color w:val="000000"/>
          <w:sz w:val="28"/>
          <w:szCs w:val="28"/>
          <w:u w:val="single"/>
          <w:shd w:val="clear" w:color="auto" w:fill="FFFFFF"/>
        </w:rPr>
        <w:t>epartment of Energy</w:t>
      </w:r>
      <w:r w:rsidRPr="00E5124D">
        <w:rPr>
          <w:rStyle w:val="normaltextrun"/>
          <w:rFonts w:ascii="Calibri" w:hAnsi="Calibri" w:cs="Calibri"/>
          <w:b/>
          <w:bCs/>
          <w:color w:val="000000"/>
          <w:sz w:val="28"/>
          <w:szCs w:val="28"/>
          <w:u w:val="single"/>
          <w:shd w:val="clear" w:color="auto" w:fill="FFFFFF"/>
        </w:rPr>
        <w:t xml:space="preserve"> </w:t>
      </w:r>
      <w:r>
        <w:rPr>
          <w:rStyle w:val="normaltextrun"/>
          <w:rFonts w:ascii="Calibri" w:hAnsi="Calibri" w:cs="Calibri"/>
          <w:b/>
          <w:bCs/>
          <w:color w:val="000000"/>
          <w:sz w:val="28"/>
          <w:szCs w:val="28"/>
          <w:u w:val="single"/>
          <w:shd w:val="clear" w:color="auto" w:fill="FFFFFF"/>
        </w:rPr>
        <w:t>&amp;</w:t>
      </w:r>
      <w:r w:rsidRPr="00E5124D">
        <w:rPr>
          <w:rStyle w:val="normaltextrun"/>
          <w:rFonts w:ascii="Calibri" w:hAnsi="Calibri" w:cs="Calibri"/>
          <w:b/>
          <w:bCs/>
          <w:color w:val="000000"/>
          <w:sz w:val="28"/>
          <w:szCs w:val="28"/>
          <w:u w:val="single"/>
          <w:shd w:val="clear" w:color="auto" w:fill="FFFFFF"/>
        </w:rPr>
        <w:t xml:space="preserve"> SEC to host the Hydrogen Americas Summit</w:t>
      </w:r>
      <w:r>
        <w:rPr>
          <w:rStyle w:val="normaltextrun"/>
          <w:rFonts w:ascii="Calibri" w:hAnsi="Calibri" w:cs="Calibri"/>
          <w:b/>
          <w:bCs/>
          <w:color w:val="000000"/>
          <w:sz w:val="28"/>
          <w:szCs w:val="28"/>
          <w:u w:val="single"/>
          <w:shd w:val="clear" w:color="auto" w:fill="FFFFFF"/>
        </w:rPr>
        <w:t xml:space="preserve"> </w:t>
      </w:r>
      <w:r w:rsidRPr="00E5124D">
        <w:rPr>
          <w:rStyle w:val="normaltextrun"/>
          <w:rFonts w:ascii="Calibri" w:hAnsi="Calibri" w:cs="Calibri"/>
          <w:b/>
          <w:bCs/>
          <w:color w:val="000000"/>
          <w:sz w:val="28"/>
          <w:szCs w:val="28"/>
          <w:u w:val="single"/>
          <w:shd w:val="clear" w:color="auto" w:fill="FFFFFF"/>
        </w:rPr>
        <w:t>in Washington D</w:t>
      </w:r>
      <w:r>
        <w:rPr>
          <w:rStyle w:val="normaltextrun"/>
          <w:rFonts w:ascii="Calibri" w:hAnsi="Calibri" w:cs="Calibri"/>
          <w:b/>
          <w:bCs/>
          <w:color w:val="000000"/>
          <w:sz w:val="28"/>
          <w:szCs w:val="28"/>
          <w:u w:val="single"/>
          <w:shd w:val="clear" w:color="auto" w:fill="FFFFFF"/>
        </w:rPr>
        <w:t>.</w:t>
      </w:r>
      <w:r w:rsidRPr="00E5124D">
        <w:rPr>
          <w:rStyle w:val="normaltextrun"/>
          <w:rFonts w:ascii="Calibri" w:hAnsi="Calibri" w:cs="Calibri"/>
          <w:b/>
          <w:bCs/>
          <w:color w:val="000000"/>
          <w:sz w:val="28"/>
          <w:szCs w:val="28"/>
          <w:u w:val="single"/>
          <w:shd w:val="clear" w:color="auto" w:fill="FFFFFF"/>
        </w:rPr>
        <w:t>C</w:t>
      </w:r>
      <w:r>
        <w:rPr>
          <w:rStyle w:val="normaltextrun"/>
          <w:rFonts w:ascii="Calibri" w:hAnsi="Calibri" w:cs="Calibri"/>
          <w:b/>
          <w:bCs/>
          <w:color w:val="000000"/>
          <w:sz w:val="28"/>
          <w:szCs w:val="28"/>
          <w:u w:val="single"/>
          <w:shd w:val="clear" w:color="auto" w:fill="FFFFFF"/>
        </w:rPr>
        <w:t>.</w:t>
      </w:r>
    </w:p>
    <w:p w14:paraId="30128CF7" w14:textId="725A3AAF" w:rsidR="00FD4655" w:rsidRDefault="00FD4655" w:rsidP="00E46CCA">
      <w:r>
        <w:t xml:space="preserve">The U.S. Department of Energy (DOE) alongside the Sustainable Energy Council (SEC) are co-hosting the </w:t>
      </w:r>
      <w:r w:rsidRPr="00FD4655">
        <w:rPr>
          <w:b/>
          <w:bCs/>
        </w:rPr>
        <w:t>Hydrogen Americas Summit</w:t>
      </w:r>
      <w:r>
        <w:t xml:space="preserve">, taking place from </w:t>
      </w:r>
      <w:r w:rsidRPr="00E5124D">
        <w:rPr>
          <w:b/>
          <w:bCs/>
        </w:rPr>
        <w:t>10-11 October</w:t>
      </w:r>
      <w:r>
        <w:t xml:space="preserve"> at the Omni Shoreham Hotel in Washington DC. </w:t>
      </w:r>
      <w:r w:rsidRPr="009B1448">
        <w:t xml:space="preserve">The Summit </w:t>
      </w:r>
      <w:r>
        <w:t>will gather global</w:t>
      </w:r>
      <w:r w:rsidRPr="009B1448">
        <w:t xml:space="preserve"> </w:t>
      </w:r>
      <w:r>
        <w:t>g</w:t>
      </w:r>
      <w:r w:rsidRPr="009B1448">
        <w:t>overnment representatives, hydrogen and energy stakeholders, service providers and end-users to identify opportunities and get insights into the latest projects and policy developments that will be crucial to drive the Region’s industry forward.</w:t>
      </w:r>
    </w:p>
    <w:p w14:paraId="1844EC4D" w14:textId="0FE5F661" w:rsidR="00DC0FA7" w:rsidRDefault="00E46CCA" w:rsidP="00E46CCA">
      <w:r>
        <w:t xml:space="preserve">Hydrogen will be crucial </w:t>
      </w:r>
      <w:r w:rsidR="003A3F51">
        <w:t xml:space="preserve">to </w:t>
      </w:r>
      <w:r>
        <w:t>achiev</w:t>
      </w:r>
      <w:r w:rsidR="003A3F51">
        <w:t>e</w:t>
      </w:r>
      <w:r>
        <w:t xml:space="preserve"> a low-carbon energy mix. The recent signing of the Inflation Reduction Act as well as the Bipartisan Infrastructure Law</w:t>
      </w:r>
      <w:r w:rsidR="00FD4655">
        <w:t>,</w:t>
      </w:r>
      <w:r>
        <w:t xml:space="preserve"> including unprecedented funding for the development of clean hydrogen hubs, has further cemented the key role that hydrogen will play in the region’s energy transition.</w:t>
      </w:r>
      <w:r w:rsidR="00937E39">
        <w:t xml:space="preserve"> </w:t>
      </w:r>
    </w:p>
    <w:p w14:paraId="7EA537B6" w14:textId="701E7C4F" w:rsidR="00E46CCA" w:rsidRDefault="00937E39" w:rsidP="00E46CCA">
      <w:r>
        <w:t>T</w:t>
      </w:r>
      <w:r w:rsidR="00E46CCA">
        <w:t>he U.S. aims to reinforce its energy leadership and strengthen the economy through Hydrogen projects which c</w:t>
      </w:r>
      <w:r w:rsidR="00DC0FA7">
        <w:t>ould generate</w:t>
      </w:r>
      <w:r w:rsidR="00E46CCA">
        <w:t xml:space="preserve"> $140 billion per year in revenue and </w:t>
      </w:r>
      <w:r w:rsidR="00DC0FA7">
        <w:t xml:space="preserve">create </w:t>
      </w:r>
      <w:r w:rsidR="00E46CCA">
        <w:t>700,000 jobs by 2030 according to the Fuel Cell and Hydrogen Energy Association (FCHEA).</w:t>
      </w:r>
    </w:p>
    <w:p w14:paraId="482C8D02" w14:textId="77777777" w:rsidR="00E73AEE" w:rsidRDefault="00756B48" w:rsidP="00E73AEE">
      <w:r w:rsidRPr="00E73AEE">
        <w:rPr>
          <w:b/>
          <w:bCs/>
        </w:rPr>
        <w:t xml:space="preserve">Hon. Jennifer </w:t>
      </w:r>
      <w:r w:rsidR="00993974" w:rsidRPr="00E73AEE">
        <w:rPr>
          <w:b/>
          <w:bCs/>
        </w:rPr>
        <w:t>Granholm</w:t>
      </w:r>
      <w:r w:rsidR="00AE4C7B" w:rsidRPr="00E73AEE">
        <w:rPr>
          <w:b/>
          <w:bCs/>
        </w:rPr>
        <w:t>, the Secretary of Energy from the</w:t>
      </w:r>
      <w:r w:rsidR="006C4422" w:rsidRPr="00E73AEE">
        <w:rPr>
          <w:b/>
          <w:bCs/>
        </w:rPr>
        <w:t xml:space="preserve"> U.S.</w:t>
      </w:r>
      <w:r w:rsidR="00AE4C7B" w:rsidRPr="00E73AEE">
        <w:rPr>
          <w:b/>
          <w:bCs/>
        </w:rPr>
        <w:t xml:space="preserve"> </w:t>
      </w:r>
      <w:r w:rsidR="006C4422" w:rsidRPr="00E73AEE">
        <w:rPr>
          <w:b/>
          <w:bCs/>
        </w:rPr>
        <w:t>DOE</w:t>
      </w:r>
      <w:r w:rsidR="00AE4C7B" w:rsidRPr="00E73AEE">
        <w:rPr>
          <w:b/>
          <w:bCs/>
        </w:rPr>
        <w:t xml:space="preserve"> </w:t>
      </w:r>
      <w:r w:rsidR="00945246" w:rsidRPr="00E73AEE">
        <w:rPr>
          <w:b/>
          <w:bCs/>
        </w:rPr>
        <w:t>said:</w:t>
      </w:r>
      <w:r w:rsidR="00945246">
        <w:t xml:space="preserve"> </w:t>
      </w:r>
    </w:p>
    <w:p w14:paraId="1E36AFC9" w14:textId="25D3073E" w:rsidR="00993974" w:rsidRDefault="00945246" w:rsidP="00E73AEE">
      <w:pPr>
        <w:ind w:left="720"/>
      </w:pPr>
      <w:r>
        <w:t>“</w:t>
      </w:r>
      <w:r w:rsidR="00C72863" w:rsidRPr="00C72863">
        <w:t>I am delighted to invite companies and governments to Washington D.C. on October 10th and 11th for the Hydrogen Americas Summit which is co-hosted by the U.S. Department of Energy and the Sustainable Energy Council. This is going to be a tremendous opportunity to showcase new policies, new projects, convene decision makers and stakeholders and enthusiasts to help make the Americas a global leader on clean hydrogen."</w:t>
      </w:r>
      <w:r w:rsidR="00DE3CC9">
        <w:t xml:space="preserve"> View the full video</w:t>
      </w:r>
      <w:r w:rsidR="004448E2">
        <w:t xml:space="preserve"> </w:t>
      </w:r>
      <w:r w:rsidR="00DE3CC9">
        <w:t xml:space="preserve">here: </w:t>
      </w:r>
      <w:hyperlink r:id="rId7" w:history="1">
        <w:r w:rsidR="00A10C20" w:rsidRPr="00F91221">
          <w:rPr>
            <w:rStyle w:val="Hyperlink"/>
          </w:rPr>
          <w:t>https://youtu.be/l-5iiLfWQBY</w:t>
        </w:r>
      </w:hyperlink>
    </w:p>
    <w:p w14:paraId="485BAEC8" w14:textId="77777777" w:rsidR="00FD4655" w:rsidRDefault="005A05BB">
      <w:r w:rsidRPr="00FD4655">
        <w:rPr>
          <w:b/>
          <w:bCs/>
        </w:rPr>
        <w:t xml:space="preserve">Dr Sunita </w:t>
      </w:r>
      <w:r w:rsidR="001A1A60" w:rsidRPr="00FD4655">
        <w:rPr>
          <w:b/>
          <w:bCs/>
        </w:rPr>
        <w:t>Satyapal</w:t>
      </w:r>
      <w:r w:rsidR="007F4A5A" w:rsidRPr="00FD4655">
        <w:rPr>
          <w:b/>
          <w:bCs/>
        </w:rPr>
        <w:t xml:space="preserve">, </w:t>
      </w:r>
      <w:r w:rsidR="00BD4560" w:rsidRPr="00FD4655">
        <w:rPr>
          <w:b/>
          <w:bCs/>
        </w:rPr>
        <w:t>Director, Hydrogen &amp; Fuel Cell Technologies Office, Office of Energy Efficiency &amp; Renewable Energy</w:t>
      </w:r>
      <w:r w:rsidR="00FD4655" w:rsidRPr="00FD4655">
        <w:rPr>
          <w:b/>
          <w:bCs/>
        </w:rPr>
        <w:t xml:space="preserve">, and DOE Hydrogen Program Coordinator </w:t>
      </w:r>
      <w:r w:rsidR="00226974" w:rsidRPr="00FD4655">
        <w:rPr>
          <w:b/>
          <w:bCs/>
        </w:rPr>
        <w:t>said</w:t>
      </w:r>
      <w:r w:rsidR="00226974">
        <w:t xml:space="preserve">: </w:t>
      </w:r>
    </w:p>
    <w:p w14:paraId="17D795B5" w14:textId="004D055A" w:rsidR="001A1A60" w:rsidRDefault="00226974" w:rsidP="00FD4655">
      <w:pPr>
        <w:ind w:left="720"/>
      </w:pPr>
      <w:r>
        <w:t>“</w:t>
      </w:r>
      <w:r w:rsidR="00497374">
        <w:t>Now, collaboration and coordination are more critical than ever across government agencies and industry and research labs, academia, all communities to create a competitive and equitable and resilient clean energy economy. And ultimately our success or failure will know no boundaries. So, it’s time for collaboration across sectors and across borders as we look to our neighbors in the Americas.</w:t>
      </w:r>
      <w:r w:rsidR="007B3D29">
        <w:t xml:space="preserve">” </w:t>
      </w:r>
      <w:r w:rsidR="001A1A60">
        <w:t xml:space="preserve">View the full video here: </w:t>
      </w:r>
      <w:hyperlink r:id="rId8" w:history="1">
        <w:r w:rsidR="001A1A60" w:rsidRPr="00F91221">
          <w:rPr>
            <w:rStyle w:val="Hyperlink"/>
          </w:rPr>
          <w:t>https://youtu.be/aXuB6MPJV_U</w:t>
        </w:r>
      </w:hyperlink>
    </w:p>
    <w:p w14:paraId="17F274AD" w14:textId="54FB75A9" w:rsidR="004752ED" w:rsidRPr="0027099D" w:rsidRDefault="00784200" w:rsidP="00993974">
      <w:pPr>
        <w:rPr>
          <w:b/>
          <w:bCs/>
        </w:rPr>
      </w:pPr>
      <w:r w:rsidRPr="00FE53A5">
        <w:t xml:space="preserve">The </w:t>
      </w:r>
      <w:r w:rsidR="00337779" w:rsidRPr="00FE53A5">
        <w:t xml:space="preserve">summit </w:t>
      </w:r>
      <w:r w:rsidR="0027157E" w:rsidRPr="00FE53A5">
        <w:t>is sponsored by</w:t>
      </w:r>
      <w:r w:rsidR="004F18C3" w:rsidRPr="00FE53A5">
        <w:t xml:space="preserve"> h</w:t>
      </w:r>
      <w:r w:rsidR="006E65AE" w:rsidRPr="00FE53A5">
        <w:t xml:space="preserve">ydrogen </w:t>
      </w:r>
      <w:r w:rsidR="004F18C3" w:rsidRPr="00FE53A5">
        <w:t>p</w:t>
      </w:r>
      <w:r w:rsidR="006E65AE" w:rsidRPr="00FE53A5">
        <w:t>ion</w:t>
      </w:r>
      <w:r w:rsidR="004F18C3" w:rsidRPr="00FE53A5">
        <w:t>e</w:t>
      </w:r>
      <w:r w:rsidR="006E65AE" w:rsidRPr="00FE53A5">
        <w:t xml:space="preserve">ers </w:t>
      </w:r>
      <w:r w:rsidR="0027157E" w:rsidRPr="00FE53A5">
        <w:t>leading current</w:t>
      </w:r>
      <w:r w:rsidR="005C154D" w:rsidRPr="00FE53A5">
        <w:t xml:space="preserve"> </w:t>
      </w:r>
      <w:r w:rsidR="0027157E" w:rsidRPr="00FE53A5">
        <w:t>hydrogen projects world-wide</w:t>
      </w:r>
      <w:r w:rsidR="004F18C3" w:rsidRPr="00FE53A5">
        <w:t xml:space="preserve">. </w:t>
      </w:r>
      <w:r w:rsidR="00906F96" w:rsidRPr="00FE53A5">
        <w:t xml:space="preserve">They will be </w:t>
      </w:r>
      <w:r w:rsidR="006722DA" w:rsidRPr="00FE53A5">
        <w:t xml:space="preserve">presenting, </w:t>
      </w:r>
      <w:r w:rsidR="00F93182" w:rsidRPr="00FE53A5">
        <w:t xml:space="preserve">showcasing innovative solutions </w:t>
      </w:r>
      <w:r w:rsidR="006722DA" w:rsidRPr="00FE53A5">
        <w:t>and look</w:t>
      </w:r>
      <w:r w:rsidR="00783C34" w:rsidRPr="00FE53A5">
        <w:t>ing to establish cross</w:t>
      </w:r>
      <w:r w:rsidR="002570B3" w:rsidRPr="00FE53A5">
        <w:t xml:space="preserve">-sector collaborations with </w:t>
      </w:r>
      <w:r w:rsidR="0077193A" w:rsidRPr="00FE53A5">
        <w:t>organizations</w:t>
      </w:r>
      <w:r w:rsidR="00574B1D" w:rsidRPr="00FE53A5">
        <w:t xml:space="preserve"> looking to transition into </w:t>
      </w:r>
      <w:r w:rsidR="00E033CE" w:rsidRPr="00FE53A5">
        <w:t xml:space="preserve">a </w:t>
      </w:r>
      <w:r w:rsidR="00574B1D" w:rsidRPr="00FE53A5">
        <w:t>net-zero energy systems.</w:t>
      </w:r>
      <w:r w:rsidR="0070411C">
        <w:t xml:space="preserve"> </w:t>
      </w:r>
      <w:r w:rsidR="00AB7D55">
        <w:t>S</w:t>
      </w:r>
      <w:r w:rsidR="00337779">
        <w:t>ponsors</w:t>
      </w:r>
      <w:r w:rsidR="0027157E" w:rsidRPr="0027157E">
        <w:t xml:space="preserve"> includ</w:t>
      </w:r>
      <w:r w:rsidR="00337779">
        <w:t>e</w:t>
      </w:r>
      <w:r w:rsidR="0027157E" w:rsidRPr="0027157E">
        <w:t>:</w:t>
      </w:r>
      <w:r w:rsidR="00337779">
        <w:t xml:space="preserve"> </w:t>
      </w:r>
      <w:r w:rsidR="00450593" w:rsidRPr="0027099D">
        <w:rPr>
          <w:b/>
          <w:bCs/>
        </w:rPr>
        <w:t xml:space="preserve">Air Products, Air Liquide, </w:t>
      </w:r>
      <w:r w:rsidR="00E77FBF">
        <w:rPr>
          <w:b/>
          <w:bCs/>
        </w:rPr>
        <w:t xml:space="preserve">AP Ventures, </w:t>
      </w:r>
      <w:r w:rsidR="00450593" w:rsidRPr="0027099D">
        <w:rPr>
          <w:b/>
          <w:bCs/>
        </w:rPr>
        <w:t>Bloom Energy, Port of Rotterdam, L</w:t>
      </w:r>
      <w:r w:rsidR="00EC267F" w:rsidRPr="0027099D">
        <w:rPr>
          <w:b/>
          <w:bCs/>
        </w:rPr>
        <w:t xml:space="preserve">IFTE </w:t>
      </w:r>
      <w:r w:rsidR="00450593" w:rsidRPr="0027099D">
        <w:rPr>
          <w:b/>
          <w:bCs/>
        </w:rPr>
        <w:t>H2,</w:t>
      </w:r>
      <w:r w:rsidR="00EC267F" w:rsidRPr="0027099D">
        <w:rPr>
          <w:b/>
          <w:bCs/>
        </w:rPr>
        <w:t xml:space="preserve"> SMA Sunbelt Energy, Linde, Port of Corpus Christi</w:t>
      </w:r>
      <w:r w:rsidR="00F65CAF" w:rsidRPr="0027099D">
        <w:rPr>
          <w:b/>
          <w:bCs/>
        </w:rPr>
        <w:t>, bp, ABB</w:t>
      </w:r>
      <w:r w:rsidR="004B12C1" w:rsidRPr="0027099D">
        <w:rPr>
          <w:b/>
          <w:bCs/>
        </w:rPr>
        <w:t xml:space="preserve">, </w:t>
      </w:r>
      <w:r w:rsidR="00E334BD">
        <w:rPr>
          <w:b/>
          <w:bCs/>
        </w:rPr>
        <w:t xml:space="preserve">Siemens Energy. </w:t>
      </w:r>
      <w:r w:rsidR="004B12C1" w:rsidRPr="0027099D">
        <w:rPr>
          <w:b/>
          <w:bCs/>
        </w:rPr>
        <w:t xml:space="preserve">Compressed Gas Association, </w:t>
      </w:r>
      <w:proofErr w:type="spellStart"/>
      <w:r w:rsidR="004B12C1" w:rsidRPr="0027099D">
        <w:rPr>
          <w:b/>
          <w:bCs/>
        </w:rPr>
        <w:t>ZeroAvia</w:t>
      </w:r>
      <w:proofErr w:type="spellEnd"/>
      <w:r w:rsidR="004B12C1" w:rsidRPr="0027099D">
        <w:rPr>
          <w:b/>
          <w:bCs/>
        </w:rPr>
        <w:t xml:space="preserve">, BorgWarner, Cummins, SGH2 Energy Global Corporation, Faurecia, </w:t>
      </w:r>
      <w:r w:rsidR="002B3FDC" w:rsidRPr="002B3FDC">
        <w:rPr>
          <w:b/>
          <w:bCs/>
        </w:rPr>
        <w:t>CSIRO – DCCEEW and AHRN</w:t>
      </w:r>
      <w:r w:rsidR="002B3FDC">
        <w:rPr>
          <w:b/>
          <w:bCs/>
        </w:rPr>
        <w:t xml:space="preserve">, </w:t>
      </w:r>
      <w:r w:rsidR="008B07D4" w:rsidRPr="0027099D">
        <w:rPr>
          <w:b/>
          <w:bCs/>
        </w:rPr>
        <w:t>Raven</w:t>
      </w:r>
      <w:r w:rsidR="00E334BD">
        <w:rPr>
          <w:b/>
          <w:bCs/>
        </w:rPr>
        <w:t>,</w:t>
      </w:r>
      <w:r w:rsidR="008B07D4" w:rsidRPr="0027099D">
        <w:rPr>
          <w:b/>
          <w:bCs/>
        </w:rPr>
        <w:t xml:space="preserve"> Van Ness Feldman</w:t>
      </w:r>
      <w:r w:rsidR="003D45AB">
        <w:rPr>
          <w:b/>
          <w:bCs/>
        </w:rPr>
        <w:t xml:space="preserve">, </w:t>
      </w:r>
      <w:proofErr w:type="spellStart"/>
      <w:r w:rsidR="00E334BD">
        <w:rPr>
          <w:b/>
          <w:bCs/>
        </w:rPr>
        <w:t>Bomax</w:t>
      </w:r>
      <w:proofErr w:type="spellEnd"/>
      <w:r w:rsidR="00684D35">
        <w:rPr>
          <w:b/>
          <w:bCs/>
        </w:rPr>
        <w:t xml:space="preserve">, </w:t>
      </w:r>
      <w:proofErr w:type="spellStart"/>
      <w:r w:rsidR="00684D35">
        <w:rPr>
          <w:b/>
          <w:bCs/>
        </w:rPr>
        <w:t>Hyzon</w:t>
      </w:r>
      <w:proofErr w:type="spellEnd"/>
      <w:r w:rsidR="00684D35">
        <w:rPr>
          <w:b/>
          <w:bCs/>
        </w:rPr>
        <w:t xml:space="preserve">, </w:t>
      </w:r>
      <w:r w:rsidR="00684D35" w:rsidRPr="00684D35">
        <w:rPr>
          <w:b/>
          <w:bCs/>
        </w:rPr>
        <w:t>Heraeus Precious Metals</w:t>
      </w:r>
      <w:r w:rsidR="00684D35">
        <w:rPr>
          <w:b/>
          <w:bCs/>
        </w:rPr>
        <w:t xml:space="preserve"> and Molecular Products</w:t>
      </w:r>
      <w:r w:rsidR="008B07D4" w:rsidRPr="0027099D">
        <w:rPr>
          <w:b/>
          <w:bCs/>
        </w:rPr>
        <w:t>.</w:t>
      </w:r>
      <w:r w:rsidR="004B12C1" w:rsidRPr="0027099D">
        <w:rPr>
          <w:b/>
          <w:bCs/>
        </w:rPr>
        <w:t xml:space="preserve"> </w:t>
      </w:r>
      <w:r w:rsidR="00450593" w:rsidRPr="0027099D">
        <w:rPr>
          <w:b/>
          <w:bCs/>
        </w:rPr>
        <w:t xml:space="preserve"> </w:t>
      </w:r>
    </w:p>
    <w:p w14:paraId="7AF8D01F" w14:textId="4591E763" w:rsidR="008C7692" w:rsidRDefault="008C7692" w:rsidP="008C7692">
      <w:r w:rsidRPr="000B50B9">
        <w:rPr>
          <w:b/>
          <w:bCs/>
        </w:rPr>
        <w:lastRenderedPageBreak/>
        <w:t xml:space="preserve">Confirmed </w:t>
      </w:r>
      <w:r>
        <w:rPr>
          <w:b/>
          <w:bCs/>
        </w:rPr>
        <w:t xml:space="preserve">In-Person </w:t>
      </w:r>
      <w:r w:rsidRPr="000B50B9">
        <w:rPr>
          <w:b/>
          <w:bCs/>
        </w:rPr>
        <w:t>Speakers Include</w:t>
      </w:r>
      <w:r>
        <w:t>:</w:t>
      </w:r>
    </w:p>
    <w:p w14:paraId="36553CF5" w14:textId="77777777" w:rsidR="008C7692" w:rsidRPr="00332DA0" w:rsidRDefault="008C7692" w:rsidP="008C7692">
      <w:pPr>
        <w:pStyle w:val="ListParagraph"/>
        <w:numPr>
          <w:ilvl w:val="0"/>
          <w:numId w:val="1"/>
        </w:numPr>
      </w:pPr>
      <w:r w:rsidRPr="002D5BE6">
        <w:rPr>
          <w:b/>
          <w:bCs/>
        </w:rPr>
        <w:t>Hon. Jennifer Granholm</w:t>
      </w:r>
      <w:r>
        <w:t xml:space="preserve">, Secretary of Energy, </w:t>
      </w:r>
      <w:r w:rsidRPr="002D5BE6">
        <w:rPr>
          <w:b/>
          <w:bCs/>
        </w:rPr>
        <w:t>U.S. Department of Energy</w:t>
      </w:r>
    </w:p>
    <w:p w14:paraId="7F105B0B" w14:textId="77777777" w:rsidR="008C7692" w:rsidRPr="00FC4C78" w:rsidRDefault="008C7692" w:rsidP="008C7692">
      <w:pPr>
        <w:pStyle w:val="ListParagraph"/>
        <w:numPr>
          <w:ilvl w:val="0"/>
          <w:numId w:val="1"/>
        </w:numPr>
      </w:pPr>
      <w:r>
        <w:rPr>
          <w:b/>
          <w:bCs/>
        </w:rPr>
        <w:t>H.E. Stuart R Young</w:t>
      </w:r>
      <w:r>
        <w:t>, Minister of Energy and Energy Industries</w:t>
      </w:r>
      <w:r w:rsidRPr="00775A8F">
        <w:rPr>
          <w:b/>
          <w:bCs/>
        </w:rPr>
        <w:t>, Government of Trinidad &amp; Tobago</w:t>
      </w:r>
    </w:p>
    <w:p w14:paraId="31819F3F" w14:textId="77777777" w:rsidR="008C7692" w:rsidRDefault="008C7692" w:rsidP="008C7692">
      <w:pPr>
        <w:pStyle w:val="ListParagraph"/>
        <w:numPr>
          <w:ilvl w:val="0"/>
          <w:numId w:val="1"/>
        </w:numPr>
      </w:pPr>
      <w:r>
        <w:rPr>
          <w:b/>
          <w:bCs/>
        </w:rPr>
        <w:t>Dr. Sunita Satyapal</w:t>
      </w:r>
      <w:r>
        <w:t xml:space="preserve">, Director – Hydrogen &amp; Fuel Cell Technologies Office, </w:t>
      </w:r>
      <w:r w:rsidRPr="002D5BE6">
        <w:rPr>
          <w:b/>
          <w:bCs/>
        </w:rPr>
        <w:t>U.S. Department of Energy</w:t>
      </w:r>
    </w:p>
    <w:p w14:paraId="54C6FD3E" w14:textId="724B1B90" w:rsidR="008C7692" w:rsidRDefault="008C7692" w:rsidP="008C7692">
      <w:pPr>
        <w:pStyle w:val="ListParagraph"/>
        <w:numPr>
          <w:ilvl w:val="0"/>
          <w:numId w:val="1"/>
        </w:numPr>
      </w:pPr>
      <w:r w:rsidRPr="002D5BE6">
        <w:rPr>
          <w:b/>
          <w:bCs/>
        </w:rPr>
        <w:t>Hon. Bruce Ralston</w:t>
      </w:r>
      <w:r>
        <w:t xml:space="preserve">, Minister of Energy, Mines and Low-Carbon Innovation, </w:t>
      </w:r>
      <w:r w:rsidRPr="002D5BE6">
        <w:rPr>
          <w:b/>
          <w:bCs/>
        </w:rPr>
        <w:t xml:space="preserve">Government of </w:t>
      </w:r>
      <w:r w:rsidR="008E5224">
        <w:rPr>
          <w:b/>
          <w:bCs/>
        </w:rPr>
        <w:t>B</w:t>
      </w:r>
      <w:r w:rsidRPr="002D5BE6">
        <w:rPr>
          <w:b/>
          <w:bCs/>
        </w:rPr>
        <w:t>ritish Columbia</w:t>
      </w:r>
      <w:r>
        <w:t xml:space="preserve"> </w:t>
      </w:r>
    </w:p>
    <w:p w14:paraId="70EE06B1" w14:textId="77777777" w:rsidR="008C7692" w:rsidRPr="0019487D" w:rsidRDefault="008C7692" w:rsidP="008C7692">
      <w:pPr>
        <w:pStyle w:val="ListParagraph"/>
        <w:numPr>
          <w:ilvl w:val="0"/>
          <w:numId w:val="1"/>
        </w:numPr>
        <w:rPr>
          <w:rStyle w:val="eop"/>
        </w:rPr>
      </w:pPr>
      <w:r>
        <w:rPr>
          <w:rStyle w:val="normaltextrun"/>
          <w:rFonts w:ascii="Calibri" w:hAnsi="Calibri" w:cs="Calibri"/>
          <w:b/>
          <w:bCs/>
          <w:color w:val="000000"/>
          <w:shd w:val="clear" w:color="auto" w:fill="FFFFFF"/>
        </w:rPr>
        <w:t>Jigar Shah</w:t>
      </w:r>
      <w:r>
        <w:rPr>
          <w:rStyle w:val="normaltextrun"/>
          <w:rFonts w:ascii="Calibri" w:hAnsi="Calibri" w:cs="Calibri"/>
          <w:color w:val="000000"/>
          <w:shd w:val="clear" w:color="auto" w:fill="FFFFFF"/>
        </w:rPr>
        <w:t xml:space="preserve">, Director, Loan Programs Office, </w:t>
      </w:r>
      <w:r>
        <w:rPr>
          <w:rStyle w:val="normaltextrun"/>
          <w:rFonts w:ascii="Calibri" w:hAnsi="Calibri" w:cs="Calibri"/>
          <w:b/>
          <w:bCs/>
          <w:color w:val="000000"/>
          <w:shd w:val="clear" w:color="auto" w:fill="FFFFFF"/>
        </w:rPr>
        <w:t>U.S. Department of Energy</w:t>
      </w:r>
      <w:r>
        <w:rPr>
          <w:rStyle w:val="eop"/>
          <w:rFonts w:ascii="Calibri" w:hAnsi="Calibri" w:cs="Calibri"/>
          <w:color w:val="000000"/>
          <w:shd w:val="clear" w:color="auto" w:fill="FFFFFF"/>
        </w:rPr>
        <w:t> </w:t>
      </w:r>
    </w:p>
    <w:p w14:paraId="5557007D" w14:textId="77777777" w:rsidR="007C13D9" w:rsidRPr="007C13D9" w:rsidRDefault="008C7692" w:rsidP="007C13D9">
      <w:pPr>
        <w:pStyle w:val="ListParagraph"/>
        <w:numPr>
          <w:ilvl w:val="0"/>
          <w:numId w:val="1"/>
        </w:numPr>
        <w:rPr>
          <w:rStyle w:val="eop"/>
        </w:rPr>
      </w:pPr>
      <w:proofErr w:type="spellStart"/>
      <w:r>
        <w:rPr>
          <w:rStyle w:val="normaltextrun"/>
          <w:rFonts w:ascii="Calibri" w:hAnsi="Calibri" w:cs="Calibri"/>
          <w:b/>
          <w:bCs/>
          <w:color w:val="000000"/>
          <w:shd w:val="clear" w:color="auto" w:fill="FFFFFF"/>
        </w:rPr>
        <w:t>Seifi</w:t>
      </w:r>
      <w:proofErr w:type="spellEnd"/>
      <w:r>
        <w:rPr>
          <w:rStyle w:val="normaltextrun"/>
          <w:rFonts w:ascii="Calibri" w:hAnsi="Calibri" w:cs="Calibri"/>
          <w:b/>
          <w:bCs/>
          <w:color w:val="000000"/>
          <w:shd w:val="clear" w:color="auto" w:fill="FFFFFF"/>
        </w:rPr>
        <w:t xml:space="preserve"> </w:t>
      </w:r>
      <w:proofErr w:type="spellStart"/>
      <w:r>
        <w:rPr>
          <w:rStyle w:val="normaltextrun"/>
          <w:rFonts w:ascii="Calibri" w:hAnsi="Calibri" w:cs="Calibri"/>
          <w:b/>
          <w:bCs/>
          <w:color w:val="000000"/>
          <w:shd w:val="clear" w:color="auto" w:fill="FFFFFF"/>
        </w:rPr>
        <w:t>Ghasemi</w:t>
      </w:r>
      <w:proofErr w:type="spellEnd"/>
      <w:r>
        <w:rPr>
          <w:rStyle w:val="normaltextrun"/>
          <w:rFonts w:ascii="Calibri" w:hAnsi="Calibri" w:cs="Calibri"/>
          <w:color w:val="000000"/>
          <w:shd w:val="clear" w:color="auto" w:fill="FFFFFF"/>
        </w:rPr>
        <w:t xml:space="preserve">, Chairman, President and Chief Executive Officer, </w:t>
      </w:r>
      <w:r>
        <w:rPr>
          <w:rStyle w:val="normaltextrun"/>
          <w:rFonts w:ascii="Calibri" w:hAnsi="Calibri" w:cs="Calibri"/>
          <w:b/>
          <w:bCs/>
          <w:color w:val="000000"/>
          <w:shd w:val="clear" w:color="auto" w:fill="FFFFFF"/>
        </w:rPr>
        <w:t>Air Products</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4EF3B02" w14:textId="77777777" w:rsidR="007C13D9" w:rsidRPr="007C13D9" w:rsidRDefault="008C7692" w:rsidP="007C13D9">
      <w:pPr>
        <w:pStyle w:val="ListParagraph"/>
        <w:numPr>
          <w:ilvl w:val="0"/>
          <w:numId w:val="1"/>
        </w:numPr>
        <w:rPr>
          <w:rStyle w:val="eop"/>
        </w:rPr>
      </w:pPr>
      <w:r w:rsidRPr="007C13D9">
        <w:rPr>
          <w:rStyle w:val="normaltextrun"/>
          <w:rFonts w:ascii="Calibri" w:hAnsi="Calibri" w:cs="Calibri"/>
          <w:b/>
          <w:bCs/>
        </w:rPr>
        <w:t xml:space="preserve">Rick </w:t>
      </w:r>
      <w:proofErr w:type="spellStart"/>
      <w:r w:rsidRPr="007C13D9">
        <w:rPr>
          <w:rStyle w:val="normaltextrun"/>
          <w:rFonts w:ascii="Calibri" w:hAnsi="Calibri" w:cs="Calibri"/>
          <w:b/>
          <w:bCs/>
        </w:rPr>
        <w:t>Beuttel</w:t>
      </w:r>
      <w:proofErr w:type="spellEnd"/>
      <w:r w:rsidRPr="007C13D9">
        <w:rPr>
          <w:rStyle w:val="normaltextrun"/>
          <w:rFonts w:ascii="Calibri" w:hAnsi="Calibri" w:cs="Calibri"/>
          <w:b/>
          <w:bCs/>
        </w:rPr>
        <w:t xml:space="preserve">, </w:t>
      </w:r>
      <w:r w:rsidRPr="007C13D9">
        <w:rPr>
          <w:rStyle w:val="normaltextrun"/>
          <w:rFonts w:ascii="Calibri" w:hAnsi="Calibri" w:cs="Calibri"/>
        </w:rPr>
        <w:t>VP of Hydrogen Business,</w:t>
      </w:r>
      <w:r w:rsidRPr="007C13D9">
        <w:rPr>
          <w:rStyle w:val="normaltextrun"/>
          <w:rFonts w:ascii="Calibri" w:hAnsi="Calibri" w:cs="Calibri"/>
          <w:b/>
          <w:bCs/>
        </w:rPr>
        <w:t xml:space="preserve"> Bloom Energy</w:t>
      </w:r>
      <w:r w:rsidRPr="007C13D9">
        <w:rPr>
          <w:rStyle w:val="eop"/>
          <w:rFonts w:ascii="Calibri" w:hAnsi="Calibri" w:cs="Calibri"/>
        </w:rPr>
        <w:t> </w:t>
      </w:r>
    </w:p>
    <w:p w14:paraId="3F662451" w14:textId="54016792" w:rsidR="008C7692" w:rsidRPr="007C13D9" w:rsidRDefault="008C7692" w:rsidP="007C13D9">
      <w:pPr>
        <w:pStyle w:val="ListParagraph"/>
        <w:numPr>
          <w:ilvl w:val="0"/>
          <w:numId w:val="1"/>
        </w:numPr>
      </w:pPr>
      <w:r w:rsidRPr="007C13D9">
        <w:rPr>
          <w:rStyle w:val="normaltextrun"/>
          <w:rFonts w:ascii="Calibri" w:hAnsi="Calibri" w:cs="Calibri"/>
          <w:b/>
          <w:bCs/>
          <w:color w:val="000000"/>
        </w:rPr>
        <w:t>Michael J. Graff</w:t>
      </w:r>
      <w:r w:rsidRPr="007C13D9">
        <w:rPr>
          <w:rStyle w:val="normaltextrun"/>
          <w:rFonts w:ascii="Calibri" w:hAnsi="Calibri" w:cs="Calibri"/>
          <w:color w:val="000000"/>
        </w:rPr>
        <w:t xml:space="preserve">, Chairman &amp; CEO, </w:t>
      </w:r>
      <w:r w:rsidRPr="007C13D9">
        <w:rPr>
          <w:rStyle w:val="normaltextrun"/>
          <w:rFonts w:ascii="Calibri" w:hAnsi="Calibri" w:cs="Calibri"/>
          <w:b/>
          <w:bCs/>
          <w:color w:val="000000"/>
        </w:rPr>
        <w:t>Air Liquide</w:t>
      </w:r>
      <w:r w:rsidRPr="007C13D9">
        <w:rPr>
          <w:rStyle w:val="normaltextrun"/>
          <w:rFonts w:ascii="Calibri" w:hAnsi="Calibri" w:cs="Calibri"/>
          <w:color w:val="000000"/>
        </w:rPr>
        <w:t> </w:t>
      </w:r>
      <w:r w:rsidRPr="007C13D9">
        <w:rPr>
          <w:rStyle w:val="eop"/>
          <w:rFonts w:ascii="Calibri" w:hAnsi="Calibri" w:cs="Calibri"/>
          <w:color w:val="000000"/>
        </w:rPr>
        <w:t> </w:t>
      </w:r>
    </w:p>
    <w:p w14:paraId="01E61FC8" w14:textId="77777777" w:rsidR="007C13D9" w:rsidRPr="007C13D9" w:rsidRDefault="008C7692" w:rsidP="007C13D9">
      <w:pPr>
        <w:pStyle w:val="ListParagraph"/>
        <w:numPr>
          <w:ilvl w:val="0"/>
          <w:numId w:val="1"/>
        </w:numPr>
        <w:rPr>
          <w:rStyle w:val="eop"/>
        </w:rPr>
      </w:pPr>
      <w:r>
        <w:rPr>
          <w:rStyle w:val="normaltextrun"/>
          <w:rFonts w:ascii="Calibri" w:hAnsi="Calibri" w:cs="Calibri"/>
          <w:b/>
          <w:bCs/>
          <w:color w:val="000000"/>
          <w:shd w:val="clear" w:color="auto" w:fill="FFFFFF"/>
        </w:rPr>
        <w:t xml:space="preserve">Dan </w:t>
      </w:r>
      <w:proofErr w:type="spellStart"/>
      <w:r>
        <w:rPr>
          <w:rStyle w:val="normaltextrun"/>
          <w:rFonts w:ascii="Calibri" w:hAnsi="Calibri" w:cs="Calibri"/>
          <w:b/>
          <w:bCs/>
          <w:color w:val="000000"/>
          <w:shd w:val="clear" w:color="auto" w:fill="FFFFFF"/>
        </w:rPr>
        <w:t>Yankowski</w:t>
      </w:r>
      <w:proofErr w:type="spellEnd"/>
      <w:r>
        <w:rPr>
          <w:rStyle w:val="normaltextrun"/>
          <w:rFonts w:ascii="Calibri" w:hAnsi="Calibri" w:cs="Calibri"/>
          <w:color w:val="000000"/>
          <w:shd w:val="clear" w:color="auto" w:fill="FFFFFF"/>
        </w:rPr>
        <w:t xml:space="preserve">, President, </w:t>
      </w:r>
      <w:r>
        <w:rPr>
          <w:rStyle w:val="normaltextrun"/>
          <w:rFonts w:ascii="Calibri" w:hAnsi="Calibri" w:cs="Calibri"/>
          <w:b/>
          <w:bCs/>
          <w:color w:val="000000"/>
          <w:shd w:val="clear" w:color="auto" w:fill="FFFFFF"/>
        </w:rPr>
        <w:t>Linde Gases North America</w:t>
      </w:r>
      <w:r>
        <w:rPr>
          <w:rStyle w:val="eop"/>
          <w:rFonts w:ascii="Calibri" w:hAnsi="Calibri" w:cs="Calibri"/>
          <w:color w:val="000000"/>
          <w:shd w:val="clear" w:color="auto" w:fill="FFFFFF"/>
        </w:rPr>
        <w:t> </w:t>
      </w:r>
    </w:p>
    <w:p w14:paraId="232EA7DB" w14:textId="77777777" w:rsidR="007C13D9" w:rsidRPr="007C13D9" w:rsidRDefault="008C7692" w:rsidP="007C13D9">
      <w:pPr>
        <w:pStyle w:val="ListParagraph"/>
        <w:numPr>
          <w:ilvl w:val="0"/>
          <w:numId w:val="1"/>
        </w:numPr>
        <w:rPr>
          <w:rStyle w:val="eop"/>
        </w:rPr>
      </w:pPr>
      <w:r w:rsidRPr="007C13D9">
        <w:rPr>
          <w:rStyle w:val="normaltextrun"/>
          <w:rFonts w:ascii="Calibri" w:hAnsi="Calibri" w:cs="Calibri"/>
          <w:b/>
          <w:bCs/>
          <w:color w:val="000000"/>
        </w:rPr>
        <w:t>Sean Strawbridge</w:t>
      </w:r>
      <w:r w:rsidRPr="007C13D9">
        <w:rPr>
          <w:rStyle w:val="normaltextrun"/>
          <w:rFonts w:ascii="Calibri" w:hAnsi="Calibri" w:cs="Calibri"/>
          <w:color w:val="000000"/>
        </w:rPr>
        <w:t xml:space="preserve">, CEO, </w:t>
      </w:r>
      <w:r w:rsidRPr="007C13D9">
        <w:rPr>
          <w:rStyle w:val="normaltextrun"/>
          <w:rFonts w:ascii="Calibri" w:hAnsi="Calibri" w:cs="Calibri"/>
          <w:b/>
          <w:bCs/>
          <w:color w:val="000000"/>
        </w:rPr>
        <w:t>Port of Corpus Christi Authority</w:t>
      </w:r>
      <w:r w:rsidRPr="007C13D9">
        <w:rPr>
          <w:rStyle w:val="eop"/>
          <w:rFonts w:ascii="Calibri" w:hAnsi="Calibri" w:cs="Calibri"/>
          <w:color w:val="000000"/>
        </w:rPr>
        <w:t> </w:t>
      </w:r>
    </w:p>
    <w:p w14:paraId="6AF54026" w14:textId="452B24C6" w:rsidR="008C7692" w:rsidRPr="007C13D9" w:rsidRDefault="008C7692" w:rsidP="007C13D9">
      <w:pPr>
        <w:pStyle w:val="ListParagraph"/>
        <w:numPr>
          <w:ilvl w:val="0"/>
          <w:numId w:val="1"/>
        </w:numPr>
      </w:pPr>
      <w:r w:rsidRPr="007C13D9">
        <w:rPr>
          <w:rStyle w:val="normaltextrun"/>
          <w:rFonts w:ascii="Calibri" w:hAnsi="Calibri" w:cs="Calibri"/>
          <w:b/>
          <w:bCs/>
          <w:color w:val="000000"/>
        </w:rPr>
        <w:t>Tomeka McLeod,</w:t>
      </w:r>
      <w:r w:rsidRPr="007C13D9">
        <w:rPr>
          <w:rStyle w:val="normaltextrun"/>
          <w:rFonts w:ascii="Calibri" w:hAnsi="Calibri" w:cs="Calibri"/>
          <w:color w:val="000000"/>
        </w:rPr>
        <w:t xml:space="preserve"> VP Hydrogen, US, </w:t>
      </w:r>
      <w:r w:rsidRPr="007C13D9">
        <w:rPr>
          <w:rStyle w:val="normaltextrun"/>
          <w:rFonts w:ascii="Calibri" w:hAnsi="Calibri" w:cs="Calibri"/>
          <w:b/>
          <w:bCs/>
          <w:color w:val="000000"/>
        </w:rPr>
        <w:t>bp</w:t>
      </w:r>
      <w:r w:rsidRPr="007C13D9">
        <w:rPr>
          <w:rStyle w:val="eop"/>
          <w:rFonts w:ascii="Calibri" w:hAnsi="Calibri" w:cs="Calibri"/>
          <w:color w:val="000000"/>
        </w:rPr>
        <w:t> </w:t>
      </w:r>
    </w:p>
    <w:p w14:paraId="028BC30C" w14:textId="3E005D05" w:rsidR="008C7692" w:rsidRDefault="008C7692" w:rsidP="008C7692">
      <w:pPr>
        <w:rPr>
          <w:rStyle w:val="Hyperlink"/>
        </w:rPr>
      </w:pPr>
      <w:r w:rsidRPr="007D5991">
        <w:t>For more information and to view the full speaker list and program, please visit</w:t>
      </w:r>
      <w:r>
        <w:t>:</w:t>
      </w:r>
      <w:r w:rsidRPr="00F03CAD">
        <w:t xml:space="preserve"> </w:t>
      </w:r>
      <w:hyperlink r:id="rId9" w:history="1">
        <w:r w:rsidRPr="00BF349D">
          <w:rPr>
            <w:rStyle w:val="Hyperlink"/>
          </w:rPr>
          <w:t>https://www.hydrogen-americas-summit.com/</w:t>
        </w:r>
      </w:hyperlink>
    </w:p>
    <w:p w14:paraId="532276F6" w14:textId="63CC2733" w:rsidR="00FD4655" w:rsidRDefault="00FD4655" w:rsidP="00FD4655">
      <w:pPr>
        <w:jc w:val="center"/>
      </w:pPr>
      <w:r>
        <w:t>###</w:t>
      </w:r>
    </w:p>
    <w:p w14:paraId="7B7F67DE" w14:textId="197C5DAD" w:rsidR="00F03CAD" w:rsidRPr="00FA4091" w:rsidRDefault="00F03CAD">
      <w:pPr>
        <w:rPr>
          <w:b/>
          <w:bCs/>
        </w:rPr>
      </w:pPr>
      <w:r w:rsidRPr="00FA4091">
        <w:rPr>
          <w:b/>
          <w:bCs/>
        </w:rPr>
        <w:t>Note to Editors:</w:t>
      </w:r>
    </w:p>
    <w:p w14:paraId="1EC603D3" w14:textId="11F77A31" w:rsidR="00FA4091" w:rsidRDefault="006C775D" w:rsidP="00FA4091">
      <w:pPr>
        <w:rPr>
          <w:b/>
          <w:bCs/>
        </w:rPr>
      </w:pPr>
      <w:r>
        <w:rPr>
          <w:b/>
          <w:bCs/>
        </w:rPr>
        <w:t>About the U.S. Department of Energy</w:t>
      </w:r>
    </w:p>
    <w:p w14:paraId="3FAD521F" w14:textId="2C1A484C" w:rsidR="006C775D" w:rsidRDefault="006F5B8D" w:rsidP="00FA4091">
      <w:r w:rsidRPr="006F5B8D">
        <w:t>The mission of the Department of Energy is to ensure America's security and prosperity by addressing its energy, environmental, and nuclear challenges through transformative science and technology solutions.</w:t>
      </w:r>
      <w:r>
        <w:t xml:space="preserve"> More information </w:t>
      </w:r>
      <w:hyperlink r:id="rId10" w:history="1">
        <w:r w:rsidR="00ED1693" w:rsidRPr="000C63C4">
          <w:rPr>
            <w:rStyle w:val="Hyperlink"/>
          </w:rPr>
          <w:t>https://www.energy.gov/</w:t>
        </w:r>
      </w:hyperlink>
    </w:p>
    <w:p w14:paraId="1C5CCB36" w14:textId="5E1751E3" w:rsidR="00FA4091" w:rsidRPr="00FA4091" w:rsidRDefault="00FA4091" w:rsidP="00FA4091">
      <w:pPr>
        <w:rPr>
          <w:b/>
          <w:bCs/>
        </w:rPr>
      </w:pPr>
      <w:r w:rsidRPr="00FA4091">
        <w:rPr>
          <w:b/>
          <w:bCs/>
        </w:rPr>
        <w:t xml:space="preserve">About the Sustainable Energy Council </w:t>
      </w:r>
    </w:p>
    <w:p w14:paraId="58342BFA" w14:textId="7FA8F46B" w:rsidR="00ED1693" w:rsidRDefault="00FA4091" w:rsidP="00FA4091">
      <w:r>
        <w:t xml:space="preserve">The Sustainable Energy Council is the world-leading business council, events producer and training provider for the sustainable energy and infrastructure industries. Our close relationships with 60+ Governments worldwide, as well as an extensive network of industry stakeholders, make us the trusted partner of choice for the global sustainable energy industry. More information </w:t>
      </w:r>
      <w:hyperlink r:id="rId11" w:history="1">
        <w:r w:rsidR="00ED1693" w:rsidRPr="000C63C4">
          <w:rPr>
            <w:rStyle w:val="Hyperlink"/>
          </w:rPr>
          <w:t>https://www.sustainableenergycouncil.com/</w:t>
        </w:r>
      </w:hyperlink>
    </w:p>
    <w:p w14:paraId="710733B9" w14:textId="3ADFBEC0" w:rsidR="00FA4091" w:rsidRPr="00FA4091" w:rsidRDefault="00FA4091" w:rsidP="00FA4091">
      <w:pPr>
        <w:rPr>
          <w:b/>
          <w:bCs/>
        </w:rPr>
      </w:pPr>
      <w:r w:rsidRPr="00FA4091">
        <w:rPr>
          <w:b/>
          <w:bCs/>
        </w:rPr>
        <w:t xml:space="preserve">SEC </w:t>
      </w:r>
      <w:r w:rsidR="00A6205F">
        <w:rPr>
          <w:b/>
          <w:bCs/>
        </w:rPr>
        <w:t>Hydrogen Americas</w:t>
      </w:r>
      <w:r w:rsidRPr="00FA4091">
        <w:rPr>
          <w:b/>
          <w:bCs/>
        </w:rPr>
        <w:t xml:space="preserve"> Summit Press Contact: </w:t>
      </w:r>
    </w:p>
    <w:p w14:paraId="3CFE2D84" w14:textId="4D63973C" w:rsidR="00FA4091" w:rsidRDefault="00A6205F" w:rsidP="00FA4091">
      <w:r>
        <w:t xml:space="preserve">Ibrar Khalid, </w:t>
      </w:r>
      <w:r w:rsidR="00FA4091">
        <w:t>Marketing</w:t>
      </w:r>
      <w:r>
        <w:t xml:space="preserve"> Manager</w:t>
      </w:r>
      <w:r w:rsidR="00FA4091">
        <w:t xml:space="preserve">, Sustainable Energy Council  </w:t>
      </w:r>
    </w:p>
    <w:p w14:paraId="1D19DE9A" w14:textId="283AC7DF" w:rsidR="00F03CAD" w:rsidRPr="00FA4091" w:rsidRDefault="00FA4091" w:rsidP="00FA4091">
      <w:pPr>
        <w:rPr>
          <w:lang w:val="en-GB"/>
        </w:rPr>
      </w:pPr>
      <w:r>
        <w:t xml:space="preserve">Direct </w:t>
      </w:r>
      <w:proofErr w:type="spellStart"/>
      <w:r>
        <w:t>tel</w:t>
      </w:r>
      <w:proofErr w:type="spellEnd"/>
      <w:r>
        <w:t>: +44 20 7978 00</w:t>
      </w:r>
      <w:r w:rsidR="00A6205F">
        <w:t>1</w:t>
      </w:r>
      <w:r>
        <w:t xml:space="preserve">9 Email: </w:t>
      </w:r>
      <w:r w:rsidR="00A6205F">
        <w:t>IKhalid</w:t>
      </w:r>
      <w:r>
        <w:t xml:space="preserve">@sustainableenergycouncil.com   </w:t>
      </w:r>
    </w:p>
    <w:p w14:paraId="082B88BF" w14:textId="2D9E28E2" w:rsidR="00E76DC4" w:rsidRDefault="00E76DC4"/>
    <w:sectPr w:rsidR="00E76DC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F76E" w14:textId="77777777" w:rsidR="00A22EAA" w:rsidRDefault="00A22EAA" w:rsidP="00553960">
      <w:pPr>
        <w:spacing w:after="0" w:line="240" w:lineRule="auto"/>
      </w:pPr>
      <w:r>
        <w:separator/>
      </w:r>
    </w:p>
  </w:endnote>
  <w:endnote w:type="continuationSeparator" w:id="0">
    <w:p w14:paraId="3883B242" w14:textId="77777777" w:rsidR="00A22EAA" w:rsidRDefault="00A22EAA" w:rsidP="0055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signi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795E" w14:textId="77777777" w:rsidR="00FD4655" w:rsidRDefault="00FD4655" w:rsidP="00752F97">
    <w:pPr>
      <w:pStyle w:val="Default"/>
      <w:spacing w:line="276" w:lineRule="auto"/>
      <w:jc w:val="center"/>
      <w:rPr>
        <w:color w:val="221E1F"/>
        <w:sz w:val="16"/>
        <w:szCs w:val="18"/>
      </w:rPr>
    </w:pPr>
  </w:p>
  <w:p w14:paraId="5C03058A" w14:textId="7FA2F9E3" w:rsidR="00752F97" w:rsidRPr="007A1D5D" w:rsidRDefault="00752F97" w:rsidP="00752F97">
    <w:pPr>
      <w:pStyle w:val="Default"/>
      <w:spacing w:line="276" w:lineRule="auto"/>
      <w:jc w:val="center"/>
      <w:rPr>
        <w:color w:val="221E1F"/>
        <w:sz w:val="16"/>
        <w:szCs w:val="18"/>
      </w:rPr>
    </w:pPr>
    <w:r w:rsidRPr="007A1D5D">
      <w:rPr>
        <w:color w:val="221E1F"/>
        <w:sz w:val="16"/>
        <w:szCs w:val="18"/>
      </w:rPr>
      <w:t>Sustainable Energy Conferences Limited, Regent House, Oyster Wharf, 16-18 Lombard Road, London SW11 3RB, UK</w:t>
    </w:r>
    <w:r w:rsidRPr="007A1D5D">
      <w:rPr>
        <w:color w:val="221E1F"/>
        <w:sz w:val="16"/>
        <w:szCs w:val="18"/>
      </w:rPr>
      <w:br/>
      <w:t xml:space="preserve"> </w:t>
    </w:r>
    <w:r>
      <w:rPr>
        <w:color w:val="221E1F"/>
        <w:sz w:val="16"/>
        <w:szCs w:val="18"/>
      </w:rPr>
      <w:t>T</w:t>
    </w:r>
    <w:r w:rsidRPr="007A1D5D">
      <w:rPr>
        <w:color w:val="221E1F"/>
        <w:sz w:val="16"/>
        <w:szCs w:val="18"/>
      </w:rPr>
      <w:t xml:space="preserve">el: +44 20 7978 0000. </w:t>
    </w:r>
    <w:r>
      <w:rPr>
        <w:color w:val="221E1F"/>
        <w:sz w:val="16"/>
        <w:szCs w:val="18"/>
      </w:rPr>
      <w:t>F</w:t>
    </w:r>
    <w:r w:rsidRPr="007A1D5D">
      <w:rPr>
        <w:color w:val="221E1F"/>
        <w:sz w:val="16"/>
        <w:szCs w:val="18"/>
      </w:rPr>
      <w:t xml:space="preserve">ax: +44 20 7978 0099. Registered Office as above. Registered in England no. 12157497 </w:t>
    </w:r>
  </w:p>
  <w:p w14:paraId="0ED80083" w14:textId="2545B6D1" w:rsidR="00752F97" w:rsidRPr="00752F97" w:rsidRDefault="00752F97" w:rsidP="00752F97">
    <w:pPr>
      <w:pStyle w:val="Default"/>
      <w:spacing w:line="276" w:lineRule="auto"/>
      <w:jc w:val="center"/>
      <w:rPr>
        <w:b/>
        <w:color w:val="00ACBD"/>
        <w:sz w:val="19"/>
        <w:szCs w:val="29"/>
      </w:rPr>
    </w:pPr>
    <w:r w:rsidRPr="00302D09">
      <w:rPr>
        <w:b/>
        <w:color w:val="00ACBD"/>
        <w:sz w:val="19"/>
        <w:szCs w:val="29"/>
      </w:rPr>
      <w:t>www.</w:t>
    </w:r>
    <w:hyperlink r:id="rId1" w:history="1">
      <w:r>
        <w:rPr>
          <w:b/>
          <w:color w:val="00ACBD"/>
          <w:sz w:val="19"/>
          <w:szCs w:val="29"/>
        </w:rPr>
        <w:t>s</w:t>
      </w:r>
      <w:r w:rsidRPr="007A1D5D">
        <w:rPr>
          <w:b/>
          <w:color w:val="00ACBD"/>
          <w:sz w:val="19"/>
          <w:szCs w:val="29"/>
        </w:rPr>
        <w:t>ustainableenergycouncil.com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0ECD" w14:textId="77777777" w:rsidR="00A22EAA" w:rsidRDefault="00A22EAA" w:rsidP="00553960">
      <w:pPr>
        <w:spacing w:after="0" w:line="240" w:lineRule="auto"/>
      </w:pPr>
      <w:r>
        <w:separator/>
      </w:r>
    </w:p>
  </w:footnote>
  <w:footnote w:type="continuationSeparator" w:id="0">
    <w:p w14:paraId="450AA0E1" w14:textId="77777777" w:rsidR="00A22EAA" w:rsidRDefault="00A22EAA" w:rsidP="0055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FD7" w14:textId="26F12AEB" w:rsidR="00553960" w:rsidRDefault="00553960" w:rsidP="00002471">
    <w:pPr>
      <w:pStyle w:val="Header"/>
      <w:jc w:val="center"/>
    </w:pPr>
    <w:r>
      <w:rPr>
        <w:noProof/>
      </w:rPr>
      <w:drawing>
        <wp:inline distT="0" distB="0" distL="0" distR="0" wp14:anchorId="0C63FBFF" wp14:editId="263CE9CC">
          <wp:extent cx="1790700" cy="987801"/>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4878" cy="995622"/>
                  </a:xfrm>
                  <a:prstGeom prst="rect">
                    <a:avLst/>
                  </a:prstGeom>
                </pic:spPr>
              </pic:pic>
            </a:graphicData>
          </a:graphic>
        </wp:inline>
      </w:drawing>
    </w:r>
    <w:r w:rsidR="00002471">
      <w:rPr>
        <w:noProof/>
      </w:rPr>
      <w:drawing>
        <wp:inline distT="0" distB="0" distL="0" distR="0" wp14:anchorId="193AC3D1" wp14:editId="725FC97D">
          <wp:extent cx="2447925" cy="948144"/>
          <wp:effectExtent l="0" t="0" r="0" b="444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89447" cy="964227"/>
                  </a:xfrm>
                  <a:prstGeom prst="rect">
                    <a:avLst/>
                  </a:prstGeom>
                </pic:spPr>
              </pic:pic>
            </a:graphicData>
          </a:graphic>
        </wp:inline>
      </w:drawing>
    </w:r>
  </w:p>
  <w:p w14:paraId="0D083ADD" w14:textId="0FC6DA53" w:rsidR="006C318C" w:rsidRDefault="006C318C" w:rsidP="00002471">
    <w:pPr>
      <w:pStyle w:val="Header"/>
      <w:jc w:val="center"/>
    </w:pPr>
  </w:p>
  <w:p w14:paraId="5AB251CE" w14:textId="77777777" w:rsidR="006C318C" w:rsidRDefault="006C318C" w:rsidP="000024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71E4"/>
    <w:multiLevelType w:val="hybridMultilevel"/>
    <w:tmpl w:val="0E5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44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C4"/>
    <w:rsid w:val="00002471"/>
    <w:rsid w:val="0001303E"/>
    <w:rsid w:val="00091BF6"/>
    <w:rsid w:val="000A168E"/>
    <w:rsid w:val="000B50B9"/>
    <w:rsid w:val="000B5E9B"/>
    <w:rsid w:val="000E53D6"/>
    <w:rsid w:val="000F7B17"/>
    <w:rsid w:val="00110F0C"/>
    <w:rsid w:val="00131BBF"/>
    <w:rsid w:val="00134381"/>
    <w:rsid w:val="00142A4B"/>
    <w:rsid w:val="00162155"/>
    <w:rsid w:val="001A1A60"/>
    <w:rsid w:val="00226974"/>
    <w:rsid w:val="002570B3"/>
    <w:rsid w:val="0027099D"/>
    <w:rsid w:val="0027157E"/>
    <w:rsid w:val="002B3FDC"/>
    <w:rsid w:val="002D5BE6"/>
    <w:rsid w:val="00332DA0"/>
    <w:rsid w:val="00337779"/>
    <w:rsid w:val="003A3F51"/>
    <w:rsid w:val="003D45AB"/>
    <w:rsid w:val="004427A1"/>
    <w:rsid w:val="004448E2"/>
    <w:rsid w:val="00450593"/>
    <w:rsid w:val="004752ED"/>
    <w:rsid w:val="004834B9"/>
    <w:rsid w:val="00497374"/>
    <w:rsid w:val="004B12C1"/>
    <w:rsid w:val="004C38E7"/>
    <w:rsid w:val="004F18C3"/>
    <w:rsid w:val="00530EBB"/>
    <w:rsid w:val="00553960"/>
    <w:rsid w:val="00555DDC"/>
    <w:rsid w:val="005720B9"/>
    <w:rsid w:val="00574B1D"/>
    <w:rsid w:val="005A05BB"/>
    <w:rsid w:val="005C154D"/>
    <w:rsid w:val="006722DA"/>
    <w:rsid w:val="00684D35"/>
    <w:rsid w:val="006C318C"/>
    <w:rsid w:val="006C4422"/>
    <w:rsid w:val="006C775D"/>
    <w:rsid w:val="006E65AE"/>
    <w:rsid w:val="006F265B"/>
    <w:rsid w:val="006F34FA"/>
    <w:rsid w:val="006F5B8D"/>
    <w:rsid w:val="0070411C"/>
    <w:rsid w:val="00716BE8"/>
    <w:rsid w:val="00731A57"/>
    <w:rsid w:val="00752F97"/>
    <w:rsid w:val="007538D4"/>
    <w:rsid w:val="00756B48"/>
    <w:rsid w:val="0077193A"/>
    <w:rsid w:val="00775A8F"/>
    <w:rsid w:val="00783C34"/>
    <w:rsid w:val="00784200"/>
    <w:rsid w:val="007B1E99"/>
    <w:rsid w:val="007B3D29"/>
    <w:rsid w:val="007B5C76"/>
    <w:rsid w:val="007C13D9"/>
    <w:rsid w:val="007D5991"/>
    <w:rsid w:val="007F4A5A"/>
    <w:rsid w:val="00817285"/>
    <w:rsid w:val="0082296D"/>
    <w:rsid w:val="00823AA7"/>
    <w:rsid w:val="00855724"/>
    <w:rsid w:val="00877B8B"/>
    <w:rsid w:val="008B07D4"/>
    <w:rsid w:val="008C7692"/>
    <w:rsid w:val="008E5224"/>
    <w:rsid w:val="00906F96"/>
    <w:rsid w:val="00937E39"/>
    <w:rsid w:val="00945246"/>
    <w:rsid w:val="0096219B"/>
    <w:rsid w:val="0096528A"/>
    <w:rsid w:val="00993974"/>
    <w:rsid w:val="009A68EF"/>
    <w:rsid w:val="009B1448"/>
    <w:rsid w:val="009E6FF7"/>
    <w:rsid w:val="00A10C20"/>
    <w:rsid w:val="00A22EAA"/>
    <w:rsid w:val="00A3228E"/>
    <w:rsid w:val="00A6205F"/>
    <w:rsid w:val="00A74C1D"/>
    <w:rsid w:val="00A96F09"/>
    <w:rsid w:val="00AA4897"/>
    <w:rsid w:val="00AB7D55"/>
    <w:rsid w:val="00AD13F7"/>
    <w:rsid w:val="00AE4C7B"/>
    <w:rsid w:val="00B1554C"/>
    <w:rsid w:val="00B17DD0"/>
    <w:rsid w:val="00B516EB"/>
    <w:rsid w:val="00B976C3"/>
    <w:rsid w:val="00BC432E"/>
    <w:rsid w:val="00BD4560"/>
    <w:rsid w:val="00C27D83"/>
    <w:rsid w:val="00C5475D"/>
    <w:rsid w:val="00C72863"/>
    <w:rsid w:val="00CE65AB"/>
    <w:rsid w:val="00DC0FA7"/>
    <w:rsid w:val="00DE3CC9"/>
    <w:rsid w:val="00DF7DA0"/>
    <w:rsid w:val="00E033CE"/>
    <w:rsid w:val="00E334BD"/>
    <w:rsid w:val="00E4384A"/>
    <w:rsid w:val="00E46CCA"/>
    <w:rsid w:val="00E5124D"/>
    <w:rsid w:val="00E612B3"/>
    <w:rsid w:val="00E73AEE"/>
    <w:rsid w:val="00E75FA3"/>
    <w:rsid w:val="00E76DC4"/>
    <w:rsid w:val="00E77FBF"/>
    <w:rsid w:val="00EC267F"/>
    <w:rsid w:val="00ED1693"/>
    <w:rsid w:val="00ED2AE0"/>
    <w:rsid w:val="00F03CAD"/>
    <w:rsid w:val="00F134AD"/>
    <w:rsid w:val="00F148D9"/>
    <w:rsid w:val="00F65CAF"/>
    <w:rsid w:val="00F75EC8"/>
    <w:rsid w:val="00F93182"/>
    <w:rsid w:val="00FA4091"/>
    <w:rsid w:val="00FC4C78"/>
    <w:rsid w:val="00FC795C"/>
    <w:rsid w:val="00FD4655"/>
    <w:rsid w:val="00FE1B72"/>
    <w:rsid w:val="00FE53A5"/>
    <w:rsid w:val="00FE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1389"/>
  <w15:chartTrackingRefBased/>
  <w15:docId w15:val="{8C7078AF-8EE7-46E9-BDE1-D157EAA4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E6"/>
    <w:pPr>
      <w:ind w:left="720"/>
      <w:contextualSpacing/>
    </w:pPr>
  </w:style>
  <w:style w:type="character" w:styleId="Hyperlink">
    <w:name w:val="Hyperlink"/>
    <w:basedOn w:val="DefaultParagraphFont"/>
    <w:uiPriority w:val="99"/>
    <w:unhideWhenUsed/>
    <w:rsid w:val="00F03CAD"/>
    <w:rPr>
      <w:color w:val="0563C1" w:themeColor="hyperlink"/>
      <w:u w:val="single"/>
    </w:rPr>
  </w:style>
  <w:style w:type="character" w:styleId="UnresolvedMention">
    <w:name w:val="Unresolved Mention"/>
    <w:basedOn w:val="DefaultParagraphFont"/>
    <w:uiPriority w:val="99"/>
    <w:semiHidden/>
    <w:unhideWhenUsed/>
    <w:rsid w:val="00F03CAD"/>
    <w:rPr>
      <w:color w:val="605E5C"/>
      <w:shd w:val="clear" w:color="auto" w:fill="E1DFDD"/>
    </w:rPr>
  </w:style>
  <w:style w:type="character" w:customStyle="1" w:styleId="normaltextrun">
    <w:name w:val="normaltextrun"/>
    <w:basedOn w:val="DefaultParagraphFont"/>
    <w:rsid w:val="008C7692"/>
  </w:style>
  <w:style w:type="character" w:customStyle="1" w:styleId="eop">
    <w:name w:val="eop"/>
    <w:basedOn w:val="DefaultParagraphFont"/>
    <w:rsid w:val="008C7692"/>
  </w:style>
  <w:style w:type="paragraph" w:customStyle="1" w:styleId="paragraph">
    <w:name w:val="paragraph"/>
    <w:basedOn w:val="Normal"/>
    <w:rsid w:val="008C76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5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60"/>
    <w:rPr>
      <w:lang w:val="en-US"/>
    </w:rPr>
  </w:style>
  <w:style w:type="paragraph" w:styleId="Footer">
    <w:name w:val="footer"/>
    <w:basedOn w:val="Normal"/>
    <w:link w:val="FooterChar"/>
    <w:uiPriority w:val="99"/>
    <w:unhideWhenUsed/>
    <w:rsid w:val="0055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60"/>
    <w:rPr>
      <w:lang w:val="en-US"/>
    </w:rPr>
  </w:style>
  <w:style w:type="paragraph" w:customStyle="1" w:styleId="Default">
    <w:name w:val="Default"/>
    <w:rsid w:val="00752F97"/>
    <w:pPr>
      <w:widowControl w:val="0"/>
      <w:autoSpaceDE w:val="0"/>
      <w:autoSpaceDN w:val="0"/>
      <w:adjustRightInd w:val="0"/>
      <w:spacing w:after="0" w:line="240" w:lineRule="auto"/>
    </w:pPr>
    <w:rPr>
      <w:rFonts w:ascii="Insignia" w:eastAsia="Times New Roman" w:hAnsi="Insignia" w:cs="Insign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XuB6MPJV_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l-5iiLfWQB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energycounc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ergy.gov/" TargetMode="External"/><Relationship Id="rId4" Type="http://schemas.openxmlformats.org/officeDocument/2006/relationships/webSettings" Target="webSettings.xml"/><Relationship Id="rId9" Type="http://schemas.openxmlformats.org/officeDocument/2006/relationships/hyperlink" Target="https://www.hydrogen-americas-summi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ustainableenergycounc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Ibrar Khalid</dc:creator>
  <cp:keywords/>
  <dc:description/>
  <cp:lastModifiedBy>Ibrar Khalid</cp:lastModifiedBy>
  <cp:revision>129</cp:revision>
  <dcterms:created xsi:type="dcterms:W3CDTF">2022-09-01T10:00:00Z</dcterms:created>
  <dcterms:modified xsi:type="dcterms:W3CDTF">2022-09-14T10:16:00Z</dcterms:modified>
</cp:coreProperties>
</file>